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9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1795"/>
        <w:gridCol w:w="1628"/>
        <w:gridCol w:w="1108"/>
        <w:gridCol w:w="1134"/>
        <w:gridCol w:w="996"/>
        <w:gridCol w:w="2268"/>
        <w:gridCol w:w="210"/>
      </w:tblGrid>
      <w:tr w:rsidR="00303EEA" w:rsidRPr="00A93C55" w14:paraId="09BDB12F" w14:textId="77777777" w:rsidTr="004A09C6">
        <w:trPr>
          <w:trHeight w:val="193"/>
        </w:trPr>
        <w:tc>
          <w:tcPr>
            <w:tcW w:w="3635" w:type="dxa"/>
            <w:gridSpan w:val="3"/>
            <w:vAlign w:val="center"/>
          </w:tcPr>
          <w:p w14:paraId="55325A58" w14:textId="77777777" w:rsidR="00303EEA" w:rsidRPr="00A93C55" w:rsidRDefault="00303EEA" w:rsidP="004A09C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  <w:r w:rsidRPr="00A93C55">
              <w:rPr>
                <w:rFonts w:eastAsia="Calibri" w:cs="Times New Roman"/>
                <w:b/>
                <w:szCs w:val="28"/>
                <w:lang w:val="en-US"/>
              </w:rPr>
              <w:t xml:space="preserve">ỦY BAN NHÂN DÂN </w:t>
            </w:r>
          </w:p>
        </w:tc>
        <w:tc>
          <w:tcPr>
            <w:tcW w:w="7344" w:type="dxa"/>
            <w:gridSpan w:val="6"/>
            <w:vAlign w:val="center"/>
          </w:tcPr>
          <w:p w14:paraId="07C0C7CD" w14:textId="77777777" w:rsidR="00303EEA" w:rsidRPr="00A93C55" w:rsidRDefault="00303EEA" w:rsidP="004A09C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  <w:r w:rsidRPr="00A93C55">
              <w:rPr>
                <w:rFonts w:eastAsia="Calibri" w:cs="Times New Roman"/>
                <w:b/>
                <w:szCs w:val="28"/>
                <w:lang w:val="en-US"/>
              </w:rPr>
              <w:t>CỘNG HÒA XÃ HỘI CHỦ NGHĨA VIỆT NAM</w:t>
            </w:r>
          </w:p>
        </w:tc>
      </w:tr>
      <w:tr w:rsidR="00303EEA" w:rsidRPr="00A93C55" w14:paraId="6E2486BB" w14:textId="77777777" w:rsidTr="004A09C6">
        <w:trPr>
          <w:trHeight w:val="193"/>
        </w:trPr>
        <w:tc>
          <w:tcPr>
            <w:tcW w:w="3635" w:type="dxa"/>
            <w:gridSpan w:val="3"/>
            <w:vAlign w:val="center"/>
          </w:tcPr>
          <w:p w14:paraId="4D4303E8" w14:textId="679737BB" w:rsidR="00303EEA" w:rsidRPr="00A93C55" w:rsidRDefault="00303EEA" w:rsidP="004A09C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  <w:r w:rsidRPr="00A93C55">
              <w:rPr>
                <w:rFonts w:eastAsia="Calibri" w:cs="Times New Roman"/>
                <w:b/>
                <w:szCs w:val="28"/>
                <w:lang w:val="en-US"/>
              </w:rPr>
              <w:t>XÃ TỊNH K</w:t>
            </w:r>
            <w:r w:rsidR="00D53D72">
              <w:rPr>
                <w:rFonts w:eastAsia="Calibri" w:cs="Times New Roman"/>
                <w:b/>
                <w:szCs w:val="28"/>
                <w:lang w:val="en-US"/>
              </w:rPr>
              <w:t>HÊ</w:t>
            </w:r>
          </w:p>
        </w:tc>
        <w:tc>
          <w:tcPr>
            <w:tcW w:w="7344" w:type="dxa"/>
            <w:gridSpan w:val="6"/>
            <w:vAlign w:val="center"/>
          </w:tcPr>
          <w:p w14:paraId="1EF9BF17" w14:textId="77777777" w:rsidR="00303EEA" w:rsidRPr="00A93C55" w:rsidRDefault="00303EEA" w:rsidP="004A09C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CB22964" wp14:editId="39EACFA0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217169</wp:posOffset>
                      </wp:positionV>
                      <wp:extent cx="19907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C26E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65pt,17.1pt" to="253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6WxgEAAHcDAAAOAAAAZHJzL2Uyb0RvYy54bWysU02P0zAQvSPxHyzfadKuFmjUdA9dlssC&#10;lbr8gKntJBa2xxq7Tfrvsd0PYLkhcrA8X8/z3kxWD5M17KgoaHQtn89qzpQTKLXrW/795endR85C&#10;BCfBoFMtP6nAH9Zv36xG36gFDmikIpZAXGhG3/IhRt9UVRCDshBm6JVLwQ7JQkwm9ZUkGBO6NdWi&#10;rt9XI5L0hEKFkLyP5yBfF/yuUyJ+67qgIjMtT73FclI59/ms1itoegI/aHFpA/6hCwvapUdvUI8Q&#10;gR1I/wVltSAM2MWZQFth12mhCofEZl6/YrMbwKvCJYkT/E2m8P9gxdfjlpiWLb/jzIFNI9pFAt0P&#10;kW3QuSQgErvLOo0+NCl947aUmYrJ7fwzih+BOdwM4HpV+n05+QQyzxXVHyXZCD69th+/oEw5cIhY&#10;RJs6shkyycGmMpvTbTZqikwk53y5rD8s7jkT11gFzbXQU4ifFVqWLy032mXZoIHjc4i5EWiuKdnt&#10;8EkbU0ZvHBtbvrxPyDkS0GiZg8Wgfr8xxI6Ql6d8hdWrNMKDkwVsUCA/Xe4RtDnf0+PGXcTI/M9K&#10;7lGetnQVKU23dHnZxLw+v9ul+tf/sv4JAAD//wMAUEsDBBQABgAIAAAAIQCZbp2k3AAAAAkBAAAP&#10;AAAAZHJzL2Rvd25yZXYueG1sTI/BTsMwEETvSPyDtUhcKmqTQAUhToWA3LhQqHrdJksSEa/T2G0D&#10;X88iDnCc2afZmXw5uV4daAydZwuXcwOKuPJ1x42Ft9fy4gZUiMg19p7JwicFWBanJzlmtT/yCx1W&#10;sVESwiFDC22MQ6Z1qFpyGOZ+IJbbux8dRpFjo+sRjxLuep0Ys9AOO5YPLQ700FL1sdo7C6Fc0678&#10;mlUzs0kbT8nu8fkJrT0/m+7vQEWa4h8MP/WlOhTSaev3XAfVi75NU0EtpFcJKAGuzUK2bH8NXeT6&#10;/4LiGwAA//8DAFBLAQItABQABgAIAAAAIQC2gziS/gAAAOEBAAATAAAAAAAAAAAAAAAAAAAAAABb&#10;Q29udGVudF9UeXBlc10ueG1sUEsBAi0AFAAGAAgAAAAhADj9If/WAAAAlAEAAAsAAAAAAAAAAAAA&#10;AAAALwEAAF9yZWxzLy5yZWxzUEsBAi0AFAAGAAgAAAAhAJXA3pbGAQAAdwMAAA4AAAAAAAAAAAAA&#10;AAAALgIAAGRycy9lMm9Eb2MueG1sUEsBAi0AFAAGAAgAAAAhAJlunaTcAAAACQEAAA8AAAAAAAAA&#10;AAAAAAAAIAQAAGRycy9kb3ducmV2LnhtbFBLBQYAAAAABAAEAPMAAAApBQAAAAA=&#10;"/>
                  </w:pict>
                </mc:Fallback>
              </mc:AlternateContent>
            </w:r>
            <w:r w:rsidRPr="00A93C55">
              <w:rPr>
                <w:rFonts w:eastAsia="Calibri" w:cs="Times New Roman"/>
                <w:b/>
                <w:szCs w:val="28"/>
                <w:lang w:val="en-US"/>
              </w:rPr>
              <w:t>Độc lập - Tự do - Hạnh phúc</w:t>
            </w:r>
          </w:p>
        </w:tc>
      </w:tr>
      <w:tr w:rsidR="00303EEA" w:rsidRPr="00A93C55" w14:paraId="5AE01D09" w14:textId="77777777" w:rsidTr="004A09C6">
        <w:trPr>
          <w:trHeight w:val="193"/>
        </w:trPr>
        <w:tc>
          <w:tcPr>
            <w:tcW w:w="10979" w:type="dxa"/>
            <w:gridSpan w:val="9"/>
            <w:vAlign w:val="center"/>
          </w:tcPr>
          <w:p w14:paraId="0A51A8AD" w14:textId="77777777" w:rsidR="00303EEA" w:rsidRPr="00A93C55" w:rsidRDefault="00303EEA" w:rsidP="004A09C6">
            <w:pPr>
              <w:tabs>
                <w:tab w:val="center" w:pos="672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4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02BEEFE" wp14:editId="307C2CCA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16509</wp:posOffset>
                      </wp:positionV>
                      <wp:extent cx="3429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CB9F2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55pt,1.3pt" to="90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6syAEAAHYDAAAOAAAAZHJzL2Uyb0RvYy54bWysU02P0zAQvSPxHyzfadrAIjZquocuy2WB&#10;lbr8gKntJBaOxxq7TfvvGbsfu8ANkYPl+Xqe92ayvDuMTuwNRYu+lYvZXArjFWrr+1b+eH5490mK&#10;mMBrcOhNK48myrvV2zfLKTSmxgGdNiQYxMdmCq0cUgpNVUU1mBHiDIPxHOyQRkhsUl9pgonRR1fV&#10;8/nHakLSgVCZGNl7fwrKVcHvOqPS966LJgnXSu4tlZPKuc1ntVpC0xOEwapzG/APXYxgPT96hbqH&#10;BGJH9i+o0SrCiF2aKRwr7DqrTOHAbBbzP9hsBgimcGFxYrjKFP8frPq2fyJhdStrKTyMPKJNIrD9&#10;kMQavWcBkUSddZpCbDh97Z8oM1UHvwmPqH5G4XE9gO9N6ff5GBhkkSuq30qyEQO/tp2+ouYc2CUs&#10;oh06GjMkyyEOZTbH62zMIQnFzvcf6ts5T1BdQhU0l7pAMX0xOIp8aaWzPqsGDewfY8p9QHNJyW6P&#10;D9a5MnnnxdTK25v6phREdFbnYE6L1G/XjsQe8u6Ur5DiyOs0wp3XBWwwoD+f7wmsO935cefPWmT6&#10;JyG3qI9PdNGIh1u6PC9i3p7Xdql++V1WvwAAAP//AwBQSwMEFAAGAAgAAAAhAO567hvZAAAABwEA&#10;AA8AAABkcnMvZG93bnJldi54bWxMjsFOwzAQRO+V+AdrkbhU1EmQShXiVAjIjQsFxHUbL0lEvE5j&#10;tw18PVsu9Pg0o5lXrCfXqwONofNsIF0koIhrbztuDLy9VtcrUCEiW+w9k4FvCrAuL2YF5tYf+YUO&#10;m9goGeGQo4E2xiHXOtQtOQwLPxBL9ulHh1FwbLQd8SjjrtdZkiy1w47locWBHlqqvzZ7ZyBU77Sr&#10;fub1PPm4aTxlu8fnJzTm6nK6vwMVaYr/ZTjpizqU4rT1e7ZB9cLZbSpVA9kS1ClfpcLbP9Zloc/9&#10;y18AAAD//wMAUEsBAi0AFAAGAAgAAAAhALaDOJL+AAAA4QEAABMAAAAAAAAAAAAAAAAAAAAAAFtD&#10;b250ZW50X1R5cGVzXS54bWxQSwECLQAUAAYACAAAACEAOP0h/9YAAACUAQAACwAAAAAAAAAAAAAA&#10;AAAvAQAAX3JlbHMvLnJlbHNQSwECLQAUAAYACAAAACEAqx9+rMgBAAB2AwAADgAAAAAAAAAAAAAA&#10;AAAuAgAAZHJzL2Uyb0RvYy54bWxQSwECLQAUAAYACAAAACEA7nruG9kAAAAHAQAADwAAAAAAAAAA&#10;AAAAAAAiBAAAZHJzL2Rvd25yZXYueG1sUEsFBgAAAAAEAAQA8wAAACgFAAAAAA==&#10;"/>
                  </w:pict>
                </mc:Fallback>
              </mc:AlternateContent>
            </w:r>
          </w:p>
          <w:p w14:paraId="79C0A852" w14:textId="77777777" w:rsidR="00303EEA" w:rsidRPr="00A93C55" w:rsidRDefault="00303EEA" w:rsidP="004A09C6">
            <w:pPr>
              <w:tabs>
                <w:tab w:val="center" w:pos="672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A93C55">
              <w:rPr>
                <w:rFonts w:eastAsia="Calibri" w:cs="Times New Roman"/>
                <w:b/>
                <w:bCs/>
                <w:szCs w:val="28"/>
                <w:lang w:val="en-US"/>
              </w:rPr>
              <w:t xml:space="preserve">LỊCH LÀM VIỆC </w:t>
            </w:r>
            <w:r w:rsidRPr="00A93C55">
              <w:rPr>
                <w:rFonts w:eastAsia="Calibri" w:cs="Times New Roman"/>
                <w:b/>
                <w:bCs/>
                <w:szCs w:val="28"/>
              </w:rPr>
              <w:t>(dự kiến)</w:t>
            </w:r>
          </w:p>
          <w:p w14:paraId="6F0649D2" w14:textId="5EA2A0B6" w:rsidR="00303EEA" w:rsidRPr="00A93C55" w:rsidRDefault="00303EEA" w:rsidP="004A09C6">
            <w:pPr>
              <w:tabs>
                <w:tab w:val="center" w:pos="672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i/>
                <w:szCs w:val="28"/>
              </w:rPr>
            </w:pPr>
            <w:r>
              <w:rPr>
                <w:rFonts w:eastAsia="Calibri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CF02CC" wp14:editId="6EAB23EC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225425</wp:posOffset>
                      </wp:positionV>
                      <wp:extent cx="26479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75A5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pt,17.75pt" to="370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6btgEAALcDAAAOAAAAZHJzL2Uyb0RvYy54bWysU02PEzEMvSPxH6Lc6UyrssCo0z10BRcE&#10;FQs/IJtxOhFJHDmhH/8eJ21nESCEVnvxxMl7tp/tWd0evRN7oGQx9HI+a6WAoHGwYdfLb1/fv3or&#10;RcoqDMphgF6eIMnb9csXq0PsYIEjugFIcJCQukPs5Zhz7Jom6RG8SjOMEPjRIHmV2aVdM5A6cHTv&#10;mkXb3jQHpCESakiJb+/Oj3Jd4xsDOn82JkEWrpdcW66Wqn0otlmvVLcjFUerL2WoJ1ThlQ2cdAp1&#10;p7ISP8j+EcpbTZjQ5JlG36AxVkPVwGrm7W9q7kcVoWrh5qQ4tSk9X1j9ab8lYYdeLqUIyvOI7jMp&#10;uxuz2GAI3EAksSx9OsTUMXwTtnTxUtxSEX005MuX5Yhj7e1p6i0cs9B8ubhZvnn3mkegr2/NIzFS&#10;yh8AvSiHXjobimzVqf3HlDkZQ68Qdkoh59T1lE8OCtiFL2BYCiebV3ZdItg4EnvF4x++z4sMjlWR&#10;hWKscxOp/Tfpgi00qIv1v8QJXTNiyBPR24D0t6z5eC3VnPFX1WetRfYDDqc6iNoO3o6q7LLJZf1+&#10;9Sv98X9b/wQAAP//AwBQSwMEFAAGAAgAAAAhAMrrnSTdAAAACQEAAA8AAABkcnMvZG93bnJldi54&#10;bWxMj81OwzAQhO9IvIO1SNyoQ0pLlcapqkoIcUE0hbsbb52AfyLbScPbs4hDue3OjGa/LTeTNWzE&#10;EDvvBNzPMmDoGq86pwW8H57uVsBikk5J4x0K+MYIm+r6qpSF8me3x7FOmlGJi4UU0KbUF5zHpkUr&#10;48z36Mg7+WBlojVoroI8U7k1PM+yJbeyc3ShlT3uWmy+6sEKMC9h/NA7vY3D835Zf76d8tfDKMTt&#10;zbRdA0s4pUsYfvEJHSpiOvrBqciMgHk+zylKw2IBjAKPDxkJxz+BVyX//0H1AwAA//8DAFBLAQIt&#10;ABQABgAIAAAAIQC2gziS/gAAAOEBAAATAAAAAAAAAAAAAAAAAAAAAABbQ29udGVudF9UeXBlc10u&#10;eG1sUEsBAi0AFAAGAAgAAAAhADj9If/WAAAAlAEAAAsAAAAAAAAAAAAAAAAALwEAAF9yZWxzLy5y&#10;ZWxzUEsBAi0AFAAGAAgAAAAhAP05Ppu2AQAAtwMAAA4AAAAAAAAAAAAAAAAALgIAAGRycy9lMm9E&#10;b2MueG1sUEsBAi0AFAAGAAgAAAAhAMrrnS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93C55">
              <w:rPr>
                <w:rFonts w:eastAsia="Calibri" w:cs="Times New Roman"/>
                <w:b/>
                <w:bCs/>
                <w:szCs w:val="28"/>
              </w:rPr>
              <w:t xml:space="preserve">Tuần </w:t>
            </w:r>
            <w:r w:rsidRPr="00E361A8">
              <w:rPr>
                <w:rFonts w:eastAsia="Calibri" w:cs="Times New Roman"/>
                <w:b/>
                <w:bCs/>
                <w:szCs w:val="28"/>
              </w:rPr>
              <w:t>2</w:t>
            </w:r>
            <w:r w:rsidRPr="00303EEA">
              <w:rPr>
                <w:rFonts w:eastAsia="Calibri" w:cs="Times New Roman"/>
                <w:b/>
                <w:bCs/>
                <w:szCs w:val="28"/>
              </w:rPr>
              <w:t>7</w:t>
            </w:r>
            <w:r w:rsidRPr="00A93C55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r w:rsidRPr="00BD3763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(</w:t>
            </w:r>
            <w:r w:rsidRPr="00A93C55">
              <w:rPr>
                <w:rFonts w:eastAsia="Calibri" w:cs="Times New Roman"/>
                <w:b/>
                <w:bCs/>
                <w:i/>
                <w:szCs w:val="28"/>
              </w:rPr>
              <w:t xml:space="preserve">từ ngày </w:t>
            </w:r>
            <w:r w:rsidRPr="00303EEA">
              <w:rPr>
                <w:rFonts w:eastAsia="Calibri" w:cs="Times New Roman"/>
                <w:b/>
                <w:bCs/>
                <w:i/>
                <w:szCs w:val="28"/>
              </w:rPr>
              <w:t>30</w:t>
            </w:r>
            <w:r w:rsidRPr="00A93C55">
              <w:rPr>
                <w:rFonts w:eastAsia="Calibri" w:cs="Times New Roman"/>
                <w:b/>
                <w:bCs/>
                <w:i/>
                <w:szCs w:val="28"/>
              </w:rPr>
              <w:t>/</w:t>
            </w:r>
            <w:r w:rsidRPr="004260A2">
              <w:rPr>
                <w:rFonts w:eastAsia="Calibri" w:cs="Times New Roman"/>
                <w:b/>
                <w:bCs/>
                <w:i/>
                <w:szCs w:val="28"/>
              </w:rPr>
              <w:t>6</w:t>
            </w:r>
            <w:r w:rsidRPr="00A93C55">
              <w:rPr>
                <w:rFonts w:eastAsia="Calibri" w:cs="Times New Roman"/>
                <w:b/>
                <w:bCs/>
                <w:i/>
                <w:szCs w:val="28"/>
              </w:rPr>
              <w:t xml:space="preserve">/2024 đến ngày </w:t>
            </w:r>
            <w:r w:rsidRPr="00321BAB">
              <w:rPr>
                <w:rFonts w:eastAsia="Calibri" w:cs="Times New Roman"/>
                <w:b/>
                <w:bCs/>
                <w:i/>
                <w:szCs w:val="28"/>
              </w:rPr>
              <w:t>0</w:t>
            </w:r>
            <w:r w:rsidRPr="00303EEA">
              <w:rPr>
                <w:rFonts w:eastAsia="Calibri" w:cs="Times New Roman"/>
                <w:b/>
                <w:bCs/>
                <w:i/>
                <w:szCs w:val="28"/>
              </w:rPr>
              <w:t>4</w:t>
            </w:r>
            <w:r w:rsidRPr="00A93C55">
              <w:rPr>
                <w:rFonts w:eastAsia="Calibri" w:cs="Times New Roman"/>
                <w:b/>
                <w:bCs/>
                <w:i/>
                <w:szCs w:val="28"/>
              </w:rPr>
              <w:t>/</w:t>
            </w:r>
            <w:r w:rsidRPr="00303EEA">
              <w:rPr>
                <w:rFonts w:eastAsia="Calibri" w:cs="Times New Roman"/>
                <w:b/>
                <w:bCs/>
                <w:i/>
                <w:szCs w:val="28"/>
              </w:rPr>
              <w:t>7</w:t>
            </w:r>
            <w:r w:rsidRPr="00A93C55">
              <w:rPr>
                <w:rFonts w:eastAsia="Calibri" w:cs="Times New Roman"/>
                <w:b/>
                <w:bCs/>
                <w:i/>
                <w:szCs w:val="28"/>
              </w:rPr>
              <w:t>/202</w:t>
            </w:r>
            <w:r w:rsidRPr="00674D76">
              <w:rPr>
                <w:rFonts w:eastAsia="Calibri" w:cs="Times New Roman"/>
                <w:b/>
                <w:bCs/>
                <w:i/>
                <w:szCs w:val="28"/>
              </w:rPr>
              <w:t>5</w:t>
            </w:r>
            <w:r w:rsidRPr="00A93C55">
              <w:rPr>
                <w:rFonts w:eastAsia="Calibri" w:cs="Times New Roman"/>
                <w:b/>
                <w:bCs/>
                <w:i/>
                <w:szCs w:val="28"/>
              </w:rPr>
              <w:t>)</w:t>
            </w:r>
          </w:p>
          <w:p w14:paraId="5F4AFD31" w14:textId="77777777" w:rsidR="00303EEA" w:rsidRPr="00A93C55" w:rsidRDefault="00303EEA" w:rsidP="004A09C6">
            <w:pPr>
              <w:tabs>
                <w:tab w:val="center" w:pos="672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i/>
                <w:sz w:val="24"/>
                <w:szCs w:val="26"/>
              </w:rPr>
            </w:pPr>
          </w:p>
        </w:tc>
      </w:tr>
      <w:tr w:rsidR="00303EEA" w:rsidRPr="00A93C55" w14:paraId="4B4F9AD7" w14:textId="77777777" w:rsidTr="004A0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665"/>
        </w:trPr>
        <w:tc>
          <w:tcPr>
            <w:tcW w:w="1840" w:type="dxa"/>
            <w:gridSpan w:val="2"/>
          </w:tcPr>
          <w:p w14:paraId="62C6D31C" w14:textId="77777777" w:rsidR="00303EEA" w:rsidRPr="00A93C55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24"/>
              </w:rPr>
            </w:pPr>
          </w:p>
          <w:p w14:paraId="009DC825" w14:textId="77777777" w:rsidR="00303EEA" w:rsidRPr="00A93C55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A93C55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Thứ/ngày</w:t>
            </w:r>
          </w:p>
        </w:tc>
        <w:tc>
          <w:tcPr>
            <w:tcW w:w="3423" w:type="dxa"/>
            <w:gridSpan w:val="2"/>
          </w:tcPr>
          <w:p w14:paraId="4013E74B" w14:textId="77777777" w:rsidR="00303EEA" w:rsidRPr="00A93C55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b/>
                <w:sz w:val="14"/>
              </w:rPr>
            </w:pPr>
          </w:p>
          <w:p w14:paraId="569CF665" w14:textId="77777777" w:rsidR="00303EEA" w:rsidRPr="00A93C55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b/>
                <w:sz w:val="26"/>
              </w:rPr>
            </w:pPr>
            <w:r w:rsidRPr="00A93C55">
              <w:rPr>
                <w:rFonts w:eastAsia="Arial" w:cs="Times New Roman"/>
                <w:b/>
                <w:sz w:val="26"/>
              </w:rPr>
              <w:t>Nội dung</w:t>
            </w:r>
          </w:p>
        </w:tc>
        <w:tc>
          <w:tcPr>
            <w:tcW w:w="1108" w:type="dxa"/>
          </w:tcPr>
          <w:p w14:paraId="5EA5774D" w14:textId="77777777" w:rsidR="00303EEA" w:rsidRPr="00A93C55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b/>
                <w:sz w:val="14"/>
              </w:rPr>
            </w:pPr>
          </w:p>
          <w:p w14:paraId="0CDEB36C" w14:textId="77777777" w:rsidR="00303EEA" w:rsidRPr="00A93C55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b/>
                <w:sz w:val="26"/>
              </w:rPr>
            </w:pPr>
            <w:r w:rsidRPr="00A93C55">
              <w:rPr>
                <w:rFonts w:eastAsia="Arial" w:cs="Times New Roman"/>
                <w:b/>
                <w:sz w:val="26"/>
              </w:rPr>
              <w:t>Chỉ trì</w:t>
            </w:r>
          </w:p>
        </w:tc>
        <w:tc>
          <w:tcPr>
            <w:tcW w:w="1134" w:type="dxa"/>
          </w:tcPr>
          <w:p w14:paraId="5695DFAB" w14:textId="77777777" w:rsidR="00303EEA" w:rsidRPr="00A93C55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b/>
                <w:sz w:val="26"/>
              </w:rPr>
            </w:pPr>
            <w:r w:rsidRPr="00A93C55">
              <w:rPr>
                <w:rFonts w:eastAsia="Arial" w:cs="Times New Roman"/>
                <w:b/>
                <w:sz w:val="26"/>
              </w:rPr>
              <w:t>Địa điểm</w:t>
            </w:r>
          </w:p>
        </w:tc>
        <w:tc>
          <w:tcPr>
            <w:tcW w:w="996" w:type="dxa"/>
          </w:tcPr>
          <w:p w14:paraId="4EB28E1E" w14:textId="77777777" w:rsidR="00303EEA" w:rsidRPr="00A93C55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b/>
                <w:sz w:val="26"/>
              </w:rPr>
            </w:pPr>
            <w:r w:rsidRPr="00A93C55">
              <w:rPr>
                <w:rFonts w:eastAsia="Arial" w:cs="Times New Roman"/>
                <w:b/>
                <w:sz w:val="26"/>
              </w:rPr>
              <w:t>Chuẩn bị</w:t>
            </w:r>
          </w:p>
        </w:tc>
        <w:tc>
          <w:tcPr>
            <w:tcW w:w="2268" w:type="dxa"/>
          </w:tcPr>
          <w:p w14:paraId="3302FD6D" w14:textId="77777777" w:rsidR="00303EEA" w:rsidRPr="00A93C55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b/>
                <w:sz w:val="16"/>
              </w:rPr>
            </w:pPr>
          </w:p>
          <w:p w14:paraId="14C100FD" w14:textId="77777777" w:rsidR="00303EEA" w:rsidRPr="00A93C55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b/>
                <w:sz w:val="26"/>
              </w:rPr>
            </w:pPr>
            <w:r w:rsidRPr="00A93C55">
              <w:rPr>
                <w:rFonts w:eastAsia="Arial" w:cs="Times New Roman"/>
                <w:b/>
                <w:sz w:val="26"/>
              </w:rPr>
              <w:t>Thành phần</w:t>
            </w:r>
          </w:p>
        </w:tc>
      </w:tr>
      <w:tr w:rsidR="00303EEA" w:rsidRPr="00A93C55" w14:paraId="24D0B997" w14:textId="77777777" w:rsidTr="004A0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1030"/>
        </w:trPr>
        <w:tc>
          <w:tcPr>
            <w:tcW w:w="848" w:type="dxa"/>
            <w:vMerge w:val="restart"/>
          </w:tcPr>
          <w:p w14:paraId="692A0720" w14:textId="3616C947" w:rsidR="00303EEA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2334754C" w14:textId="2E84A98B" w:rsidR="003C6BBD" w:rsidRDefault="003C6BBD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32691788" w14:textId="77777777" w:rsidR="003C6BBD" w:rsidRDefault="003C6BBD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0C603AA8" w14:textId="77777777" w:rsidR="00303EEA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62B70550" w14:textId="77777777" w:rsidR="00303EEA" w:rsidRPr="00B51E46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Hai</w:t>
            </w:r>
          </w:p>
          <w:p w14:paraId="2253B671" w14:textId="1E6748B7" w:rsidR="00303EEA" w:rsidRPr="004260A2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30</w:t>
            </w:r>
            <w:r w:rsidRPr="00A93C55">
              <w:rPr>
                <w:rFonts w:eastAsia="Times New Roman" w:cs="Times New Roman"/>
                <w:b/>
                <w:sz w:val="26"/>
                <w:szCs w:val="24"/>
              </w:rPr>
              <w:t>/</w:t>
            </w: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662E2B08" w14:textId="77777777" w:rsidR="00303EEA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7590F557" w14:textId="77777777" w:rsidR="009A2DC4" w:rsidRDefault="009A2DC4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435C274" w14:textId="69622777" w:rsidR="00303EEA" w:rsidRPr="00A93C55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S</w:t>
            </w:r>
          </w:p>
        </w:tc>
        <w:tc>
          <w:tcPr>
            <w:tcW w:w="3423" w:type="dxa"/>
            <w:gridSpan w:val="2"/>
          </w:tcPr>
          <w:p w14:paraId="6D719456" w14:textId="12CA25F1" w:rsidR="00303EEA" w:rsidRPr="00303EEA" w:rsidRDefault="00303EEA" w:rsidP="004A09C6">
            <w:pPr>
              <w:spacing w:after="0"/>
              <w:ind w:left="19"/>
              <w:jc w:val="both"/>
              <w:rPr>
                <w:rFonts w:eastAsia="Arial" w:cs="Times New Roman"/>
              </w:rPr>
            </w:pPr>
            <w:r w:rsidRPr="00303EEA">
              <w:rPr>
                <w:rFonts w:eastAsia="Arial" w:cs="Times New Roman"/>
              </w:rPr>
              <w:t>Họp nghe công bố Nghị quyết của Uỷ ban Thường vụ Quốc hội; Hội đồng nhân dân tỉnh chỉ định các chức danh chủ chốt của tỉnh, xã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489EC" w14:textId="77777777" w:rsidR="00303EEA" w:rsidRPr="00321BAB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C051D" w14:textId="16935E17" w:rsidR="00303EEA" w:rsidRPr="00321BAB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Hội trường</w:t>
            </w:r>
          </w:p>
        </w:tc>
        <w:tc>
          <w:tcPr>
            <w:tcW w:w="996" w:type="dxa"/>
          </w:tcPr>
          <w:p w14:paraId="489D1655" w14:textId="77777777" w:rsidR="00303EEA" w:rsidRPr="00A93C55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</w:rPr>
            </w:pPr>
          </w:p>
        </w:tc>
        <w:tc>
          <w:tcPr>
            <w:tcW w:w="2268" w:type="dxa"/>
          </w:tcPr>
          <w:p w14:paraId="4D6E8AD4" w14:textId="289F1087" w:rsidR="00303EEA" w:rsidRPr="00303EEA" w:rsidRDefault="00303EEA" w:rsidP="004A09C6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  <w:r w:rsidRPr="00321BAB">
              <w:rPr>
                <w:rFonts w:eastAsia="Arial" w:cs="Times New Roman"/>
              </w:rPr>
              <w:t xml:space="preserve">TP: </w:t>
            </w:r>
            <w:r>
              <w:rPr>
                <w:rFonts w:eastAsia="Arial" w:cs="Times New Roman"/>
                <w:lang w:val="en-US"/>
              </w:rPr>
              <w:t>Theo thông báo</w:t>
            </w:r>
          </w:p>
        </w:tc>
      </w:tr>
      <w:tr w:rsidR="00303EEA" w:rsidRPr="00A93C55" w14:paraId="36AC9973" w14:textId="77777777" w:rsidTr="004A0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775"/>
        </w:trPr>
        <w:tc>
          <w:tcPr>
            <w:tcW w:w="848" w:type="dxa"/>
            <w:vMerge/>
          </w:tcPr>
          <w:p w14:paraId="766C8FC6" w14:textId="77777777" w:rsidR="00303EEA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2" w:type="dxa"/>
          </w:tcPr>
          <w:p w14:paraId="3DD4886E" w14:textId="77777777" w:rsidR="00303EEA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1D82B436" w14:textId="77777777" w:rsidR="00303EEA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 w:val="24"/>
                <w:szCs w:val="28"/>
              </w:rPr>
              <w:t>C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843B3" w14:textId="72B16686" w:rsidR="00303EEA" w:rsidRPr="00303EEA" w:rsidRDefault="00303EEA" w:rsidP="004A09C6">
            <w:pPr>
              <w:spacing w:after="0"/>
              <w:ind w:left="19"/>
              <w:jc w:val="both"/>
              <w:rPr>
                <w:rFonts w:eastAsia="Arial" w:cs="Times New Roman"/>
              </w:rPr>
            </w:pPr>
            <w:r w:rsidRPr="00303EEA">
              <w:rPr>
                <w:rFonts w:eastAsia="Arial" w:cs="Times New Roman"/>
              </w:rPr>
              <w:t>Rà soát các nội dung trình kỳ họp lần thứ nhất, HĐND xã khoá XIII, nhiệm kỳ 2021 - 2026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9F9D5" w14:textId="65845548" w:rsidR="00303EEA" w:rsidRPr="00CE14B6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LĐ UBND xã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1FEA6" w14:textId="2B7267B4" w:rsidR="00303EEA" w:rsidRPr="00CE14B6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Cơ quan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30ED4" w14:textId="77777777" w:rsidR="00303EEA" w:rsidRPr="00A93C55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CF62" w14:textId="3ED4E541" w:rsidR="00303EEA" w:rsidRPr="00CE14B6" w:rsidRDefault="00303EEA" w:rsidP="004A09C6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các phòng, ban chuyên môn</w:t>
            </w:r>
          </w:p>
        </w:tc>
      </w:tr>
      <w:tr w:rsidR="00D144C1" w:rsidRPr="00A93C55" w14:paraId="29AB8387" w14:textId="77777777" w:rsidTr="004A0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868"/>
        </w:trPr>
        <w:tc>
          <w:tcPr>
            <w:tcW w:w="848" w:type="dxa"/>
            <w:vMerge w:val="restart"/>
          </w:tcPr>
          <w:p w14:paraId="1687A91F" w14:textId="77777777" w:rsidR="00D144C1" w:rsidRDefault="00D144C1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6D6FC3A8" w14:textId="06D9C592" w:rsidR="00D144C1" w:rsidRDefault="00D144C1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6B7D303A" w14:textId="3CB01822" w:rsidR="00D144C1" w:rsidRDefault="00D144C1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A9A9BF4" w14:textId="77777777" w:rsidR="00D144C1" w:rsidRDefault="00D144C1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73B1E31D" w14:textId="77777777" w:rsidR="00D144C1" w:rsidRPr="00B51E46" w:rsidRDefault="00D144C1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Ba</w:t>
            </w:r>
          </w:p>
          <w:p w14:paraId="0A62BCB6" w14:textId="3A6DFAFF" w:rsidR="00D144C1" w:rsidRPr="003E7802" w:rsidRDefault="00D144C1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01/7</w:t>
            </w:r>
          </w:p>
        </w:tc>
        <w:tc>
          <w:tcPr>
            <w:tcW w:w="992" w:type="dxa"/>
            <w:vMerge w:val="restart"/>
          </w:tcPr>
          <w:p w14:paraId="08EE3842" w14:textId="04B894AD" w:rsidR="00D144C1" w:rsidRDefault="00D144C1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82C6346" w14:textId="19E957A3" w:rsidR="003C6BBD" w:rsidRDefault="003C6BBD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7D3CE93" w14:textId="77777777" w:rsidR="003C6BBD" w:rsidRDefault="003C6BBD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5F100E9" w14:textId="77777777" w:rsidR="00D144C1" w:rsidRDefault="00D144C1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A93C55">
              <w:rPr>
                <w:rFonts w:eastAsia="Times New Roman" w:cs="Times New Roman"/>
                <w:b/>
                <w:szCs w:val="28"/>
              </w:rPr>
              <w:t>S</w:t>
            </w:r>
          </w:p>
          <w:p w14:paraId="79BCC8AD" w14:textId="77777777" w:rsidR="00D144C1" w:rsidRPr="00A93C55" w:rsidRDefault="00D144C1" w:rsidP="004A09C6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3" w:type="dxa"/>
            <w:gridSpan w:val="2"/>
          </w:tcPr>
          <w:p w14:paraId="5A6B937A" w14:textId="2A538B2C" w:rsidR="00D144C1" w:rsidRPr="00303EEA" w:rsidRDefault="00D144C1" w:rsidP="004A09C6">
            <w:pPr>
              <w:spacing w:after="0"/>
              <w:jc w:val="both"/>
              <w:rPr>
                <w:rFonts w:eastAsia="Arial" w:cs="Times New Roman"/>
                <w:szCs w:val="28"/>
              </w:rPr>
            </w:pPr>
            <w:r w:rsidRPr="00303EEA">
              <w:rPr>
                <w:rFonts w:eastAsia="Arial" w:cs="Times New Roman"/>
                <w:szCs w:val="28"/>
              </w:rPr>
              <w:t>Dự họp hội nghị Ban Chấp hành Đảng bộ xã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58842" w14:textId="77777777" w:rsidR="00D144C1" w:rsidRPr="008D7783" w:rsidRDefault="00D144C1" w:rsidP="004A09C6">
            <w:pPr>
              <w:spacing w:after="0"/>
              <w:ind w:left="19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93D1F" w14:textId="399D0427" w:rsidR="00D144C1" w:rsidRPr="008D7783" w:rsidRDefault="00D144C1" w:rsidP="004A09C6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Hội trường</w:t>
            </w:r>
          </w:p>
        </w:tc>
        <w:tc>
          <w:tcPr>
            <w:tcW w:w="996" w:type="dxa"/>
          </w:tcPr>
          <w:p w14:paraId="33BA8C87" w14:textId="77777777" w:rsidR="00D144C1" w:rsidRPr="00B34544" w:rsidRDefault="00D144C1" w:rsidP="004A09C6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</w:tcPr>
          <w:p w14:paraId="16ADEEB6" w14:textId="05303275" w:rsidR="00D144C1" w:rsidRPr="00D144C1" w:rsidRDefault="00D144C1" w:rsidP="004A09C6">
            <w:pPr>
              <w:spacing w:after="0"/>
              <w:jc w:val="both"/>
              <w:rPr>
                <w:rFonts w:eastAsia="Arial" w:cs="Times New Roman"/>
                <w:szCs w:val="28"/>
              </w:rPr>
            </w:pPr>
            <w:r w:rsidRPr="008D7783">
              <w:rPr>
                <w:rFonts w:eastAsia="Arial" w:cs="Times New Roman"/>
                <w:szCs w:val="28"/>
              </w:rPr>
              <w:t xml:space="preserve">TP: </w:t>
            </w:r>
            <w:r w:rsidRPr="00D144C1">
              <w:rPr>
                <w:rFonts w:eastAsia="Arial" w:cs="Times New Roman"/>
                <w:szCs w:val="28"/>
              </w:rPr>
              <w:t>LĐ UBND xã; các thành phần liên quan</w:t>
            </w:r>
          </w:p>
        </w:tc>
      </w:tr>
      <w:tr w:rsidR="00D144C1" w:rsidRPr="00A93C55" w14:paraId="6389C9FA" w14:textId="77777777" w:rsidTr="004A0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868"/>
        </w:trPr>
        <w:tc>
          <w:tcPr>
            <w:tcW w:w="848" w:type="dxa"/>
            <w:vMerge/>
          </w:tcPr>
          <w:p w14:paraId="7C93BEC1" w14:textId="77777777" w:rsidR="00D144C1" w:rsidRDefault="00D144C1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2" w:type="dxa"/>
            <w:vMerge/>
          </w:tcPr>
          <w:p w14:paraId="4B09FF5A" w14:textId="77777777" w:rsidR="00D144C1" w:rsidRDefault="00D144C1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3" w:type="dxa"/>
            <w:gridSpan w:val="2"/>
          </w:tcPr>
          <w:p w14:paraId="599608AB" w14:textId="5ED3CFF8" w:rsidR="00D144C1" w:rsidRPr="00D144C1" w:rsidRDefault="00D144C1" w:rsidP="004A09C6">
            <w:pPr>
              <w:spacing w:after="0"/>
              <w:jc w:val="both"/>
              <w:rPr>
                <w:rFonts w:eastAsia="Arial" w:cs="Times New Roman"/>
                <w:szCs w:val="28"/>
              </w:rPr>
            </w:pPr>
            <w:r w:rsidRPr="00D144C1">
              <w:rPr>
                <w:rFonts w:eastAsia="Arial" w:cs="Times New Roman"/>
                <w:szCs w:val="28"/>
              </w:rPr>
              <w:t xml:space="preserve">Dự kỳ họp </w:t>
            </w:r>
            <w:r w:rsidRPr="00303EEA">
              <w:rPr>
                <w:rFonts w:eastAsia="Arial" w:cs="Times New Roman"/>
              </w:rPr>
              <w:t>lần thứ nhất, HĐND xã khoá XIII, nhiệm kỳ 2021 - 2026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77451" w14:textId="0F261C52" w:rsidR="00D144C1" w:rsidRPr="00D144C1" w:rsidRDefault="00D144C1" w:rsidP="004A09C6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TT HĐND xã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62C5B" w14:textId="3E6847EA" w:rsidR="00D144C1" w:rsidRPr="00D144C1" w:rsidRDefault="00D144C1" w:rsidP="004A09C6">
            <w:pPr>
              <w:spacing w:after="0"/>
              <w:ind w:left="19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lang w:val="en-US"/>
              </w:rPr>
              <w:t>Hội trường</w:t>
            </w:r>
          </w:p>
        </w:tc>
        <w:tc>
          <w:tcPr>
            <w:tcW w:w="996" w:type="dxa"/>
          </w:tcPr>
          <w:p w14:paraId="73306C4F" w14:textId="77777777" w:rsidR="00D144C1" w:rsidRPr="00B34544" w:rsidRDefault="00D144C1" w:rsidP="004A09C6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</w:tcPr>
          <w:p w14:paraId="23B7F6F5" w14:textId="376A25F0" w:rsidR="00D144C1" w:rsidRPr="00D144C1" w:rsidRDefault="00D144C1" w:rsidP="004A09C6">
            <w:pPr>
              <w:spacing w:after="0"/>
              <w:jc w:val="both"/>
              <w:rPr>
                <w:rFonts w:eastAsia="Arial" w:cs="Times New Roman"/>
                <w:szCs w:val="28"/>
              </w:rPr>
            </w:pPr>
            <w:r w:rsidRPr="00D144C1">
              <w:rPr>
                <w:rFonts w:eastAsia="Arial" w:cs="Times New Roman"/>
                <w:szCs w:val="28"/>
              </w:rPr>
              <w:t>TP: Đại biểu HĐND xã</w:t>
            </w:r>
          </w:p>
        </w:tc>
      </w:tr>
      <w:tr w:rsidR="00303EEA" w:rsidRPr="00A93C55" w14:paraId="15948406" w14:textId="77777777" w:rsidTr="004A0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1018"/>
        </w:trPr>
        <w:tc>
          <w:tcPr>
            <w:tcW w:w="848" w:type="dxa"/>
            <w:vMerge/>
          </w:tcPr>
          <w:p w14:paraId="33E1897E" w14:textId="77777777" w:rsidR="00303EEA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2" w:type="dxa"/>
          </w:tcPr>
          <w:p w14:paraId="6E646A22" w14:textId="77777777" w:rsidR="00303EEA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D487F82" w14:textId="77777777" w:rsidR="00303EEA" w:rsidRPr="00A93C55" w:rsidRDefault="00303EEA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A93C55">
              <w:rPr>
                <w:rFonts w:eastAsia="Times New Roman" w:cs="Times New Roman"/>
                <w:b/>
                <w:szCs w:val="28"/>
              </w:rPr>
              <w:t>C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5A19" w14:textId="03A8A663" w:rsidR="00303EEA" w:rsidRPr="00D144C1" w:rsidRDefault="00D144C1" w:rsidP="004A09C6">
            <w:pPr>
              <w:spacing w:after="0"/>
              <w:jc w:val="both"/>
              <w:rPr>
                <w:rStyle w:val="fontstyle01"/>
                <w:b w:val="0"/>
                <w:bCs w:val="0"/>
                <w:color w:val="auto"/>
              </w:rPr>
            </w:pPr>
            <w:r w:rsidRPr="00D144C1">
              <w:rPr>
                <w:rStyle w:val="fontstyle01"/>
                <w:b w:val="0"/>
                <w:bCs w:val="0"/>
                <w:color w:val="auto"/>
              </w:rPr>
              <w:t>Dự họp Thường trực Đảng uỷ; BTV Đảng uỷ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D2995" w14:textId="3FE85008" w:rsidR="00303EEA" w:rsidRPr="004260A2" w:rsidRDefault="00303EEA" w:rsidP="004A09C6">
            <w:pPr>
              <w:spacing w:after="0"/>
              <w:ind w:left="19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0EAF5" w14:textId="5DA0C981" w:rsidR="00303EEA" w:rsidRPr="00D144C1" w:rsidRDefault="00D144C1" w:rsidP="004A09C6">
            <w:pPr>
              <w:spacing w:after="0"/>
              <w:ind w:left="19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Hội trường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29653" w14:textId="77777777" w:rsidR="00303EEA" w:rsidRPr="00CD1F19" w:rsidRDefault="00303EEA" w:rsidP="004A09C6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DCD29" w14:textId="51D7B95B" w:rsidR="00303EEA" w:rsidRPr="00D144C1" w:rsidRDefault="00D144C1" w:rsidP="004A09C6">
            <w:pPr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TP: Theo thông báo</w:t>
            </w:r>
          </w:p>
        </w:tc>
      </w:tr>
      <w:tr w:rsidR="002118C2" w:rsidRPr="00A93C55" w14:paraId="36FC6B89" w14:textId="77777777" w:rsidTr="00211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1417"/>
        </w:trPr>
        <w:tc>
          <w:tcPr>
            <w:tcW w:w="848" w:type="dxa"/>
            <w:vMerge w:val="restart"/>
          </w:tcPr>
          <w:p w14:paraId="7D99A3C1" w14:textId="77777777" w:rsidR="002118C2" w:rsidRPr="00CE14B6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3B57E5C7" w14:textId="77777777" w:rsidR="002118C2" w:rsidRPr="00CE14B6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2F438B92" w14:textId="77777777" w:rsidR="002118C2" w:rsidRPr="00CE14B6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D4E2499" w14:textId="77777777" w:rsidR="002118C2" w:rsidRPr="00CE14B6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9DEE323" w14:textId="6D866E03" w:rsidR="002118C2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Tư 02/7</w:t>
            </w:r>
          </w:p>
          <w:p w14:paraId="06BCA297" w14:textId="77777777" w:rsidR="002118C2" w:rsidRPr="002118C2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  <w:p w14:paraId="0DB62B6A" w14:textId="77777777" w:rsidR="002118C2" w:rsidRPr="00C81041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0AC2999" w14:textId="77777777" w:rsidR="002118C2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7C48CE1" w14:textId="77777777" w:rsidR="002118C2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A5D535B" w14:textId="77777777" w:rsidR="002118C2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S</w:t>
            </w:r>
          </w:p>
          <w:p w14:paraId="095385B5" w14:textId="77777777" w:rsidR="002118C2" w:rsidRPr="00C81041" w:rsidRDefault="002118C2" w:rsidP="004A09C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3" w:type="dxa"/>
            <w:gridSpan w:val="2"/>
          </w:tcPr>
          <w:p w14:paraId="209007F8" w14:textId="77777777" w:rsidR="002118C2" w:rsidRDefault="002118C2" w:rsidP="004A09C6">
            <w:pPr>
              <w:jc w:val="both"/>
              <w:rPr>
                <w:rStyle w:val="fontstyle01"/>
                <w:b w:val="0"/>
                <w:bCs w:val="0"/>
                <w:color w:val="auto"/>
                <w:lang w:val="en-US"/>
              </w:rPr>
            </w:pPr>
          </w:p>
          <w:p w14:paraId="643D1458" w14:textId="36FCF000" w:rsidR="002118C2" w:rsidRPr="002118C2" w:rsidRDefault="002118C2" w:rsidP="004A09C6">
            <w:pPr>
              <w:jc w:val="both"/>
              <w:rPr>
                <w:rStyle w:val="fontstyle01"/>
                <w:b w:val="0"/>
                <w:bCs w:val="0"/>
                <w:color w:val="auto"/>
                <w:lang w:val="en-US"/>
              </w:rPr>
            </w:pPr>
            <w:r w:rsidRPr="002118C2">
              <w:rPr>
                <w:rStyle w:val="fontstyle01"/>
                <w:b w:val="0"/>
                <w:bCs w:val="0"/>
                <w:color w:val="auto"/>
                <w:lang w:val="en-US"/>
              </w:rPr>
              <w:t>Dự hội nghị trực tuy</w:t>
            </w:r>
            <w:r>
              <w:rPr>
                <w:rStyle w:val="fontstyle01"/>
                <w:b w:val="0"/>
                <w:bCs w:val="0"/>
                <w:color w:val="auto"/>
                <w:lang w:val="en-US"/>
              </w:rPr>
              <w:t xml:space="preserve">ến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25886" w14:textId="69A230DA" w:rsidR="002118C2" w:rsidRPr="002118C2" w:rsidRDefault="002118C2" w:rsidP="004A09C6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A4ADD62" w14:textId="03B8AA6B" w:rsidR="002118C2" w:rsidRPr="002118C2" w:rsidRDefault="002118C2" w:rsidP="004A09C6">
            <w:pPr>
              <w:spacing w:after="0"/>
              <w:ind w:left="19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Hội trường</w:t>
            </w:r>
          </w:p>
        </w:tc>
        <w:tc>
          <w:tcPr>
            <w:tcW w:w="996" w:type="dxa"/>
          </w:tcPr>
          <w:p w14:paraId="751B9DC3" w14:textId="77777777" w:rsidR="002118C2" w:rsidRPr="00E24BF1" w:rsidRDefault="002118C2" w:rsidP="004A09C6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</w:tcPr>
          <w:p w14:paraId="3F8045A4" w14:textId="0937DE40" w:rsidR="002118C2" w:rsidRPr="002118C2" w:rsidRDefault="002118C2" w:rsidP="004A09C6">
            <w:pPr>
              <w:spacing w:after="0"/>
              <w:jc w:val="both"/>
              <w:rPr>
                <w:szCs w:val="28"/>
              </w:rPr>
            </w:pPr>
            <w:r w:rsidRPr="002118C2">
              <w:rPr>
                <w:szCs w:val="28"/>
              </w:rPr>
              <w:t>TP: Chủ tịch, các PCT UBND xã; đảng uỷ viên Đảng bộ xã</w:t>
            </w:r>
          </w:p>
        </w:tc>
      </w:tr>
      <w:tr w:rsidR="002118C2" w:rsidRPr="00A93C55" w14:paraId="3E346C53" w14:textId="77777777" w:rsidTr="004A0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1025"/>
        </w:trPr>
        <w:tc>
          <w:tcPr>
            <w:tcW w:w="848" w:type="dxa"/>
            <w:vMerge/>
          </w:tcPr>
          <w:p w14:paraId="37F34F1F" w14:textId="77777777" w:rsidR="002118C2" w:rsidRPr="00C81041" w:rsidRDefault="002118C2" w:rsidP="00880A4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C2F1854" w14:textId="77777777" w:rsidR="002118C2" w:rsidRPr="00E24D5A" w:rsidRDefault="002118C2" w:rsidP="00880A4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8A20270" w14:textId="77777777" w:rsidR="002118C2" w:rsidRPr="00EA2E02" w:rsidRDefault="002118C2" w:rsidP="00880A4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3831617" w14:textId="77777777" w:rsidR="002118C2" w:rsidRPr="00EA2E02" w:rsidRDefault="002118C2" w:rsidP="00880A4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7BD74FD6" w14:textId="77777777" w:rsidR="002118C2" w:rsidRPr="00EA2E02" w:rsidRDefault="002118C2" w:rsidP="00880A4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5C50D9C" w14:textId="46F338D0" w:rsidR="002118C2" w:rsidRDefault="002118C2" w:rsidP="00880A4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C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7CAE6" w14:textId="17584603" w:rsidR="002118C2" w:rsidRPr="00D144C1" w:rsidRDefault="002118C2" w:rsidP="00880A4C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 w:rsidRPr="00D144C1">
              <w:rPr>
                <w:rFonts w:cs="Times New Roman"/>
                <w:szCs w:val="28"/>
                <w:lang w:val="en-US"/>
              </w:rPr>
              <w:t>Chỉ đạo rà soát hoàn th</w:t>
            </w:r>
            <w:r>
              <w:rPr>
                <w:rFonts w:cs="Times New Roman"/>
                <w:szCs w:val="28"/>
                <w:lang w:val="en-US"/>
              </w:rPr>
              <w:t>iện các văn bản của HĐND, UBND xã để ban hành theo quy định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FC05C" w14:textId="24017FEB" w:rsidR="002118C2" w:rsidRPr="00D144C1" w:rsidRDefault="002118C2" w:rsidP="00880A4C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LĐ UBND xã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344FD" w14:textId="68952FA3" w:rsidR="002118C2" w:rsidRPr="00D144C1" w:rsidRDefault="002118C2" w:rsidP="00880A4C">
            <w:pPr>
              <w:spacing w:after="0"/>
              <w:ind w:left="19"/>
              <w:jc w:val="center"/>
              <w:rPr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Cơ quan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A8743" w14:textId="77777777" w:rsidR="002118C2" w:rsidRPr="00E24BF1" w:rsidRDefault="002118C2" w:rsidP="00880A4C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4F1FE" w14:textId="3E51752E" w:rsidR="002118C2" w:rsidRPr="00D144C1" w:rsidRDefault="002118C2" w:rsidP="00880A4C">
            <w:pPr>
              <w:spacing w:after="0"/>
              <w:jc w:val="both"/>
              <w:rPr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các phòng, ban chuyên môn</w:t>
            </w:r>
          </w:p>
        </w:tc>
      </w:tr>
      <w:tr w:rsidR="002118C2" w:rsidRPr="00A93C55" w14:paraId="748E9BE0" w14:textId="77777777" w:rsidTr="000F5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1025"/>
        </w:trPr>
        <w:tc>
          <w:tcPr>
            <w:tcW w:w="848" w:type="dxa"/>
            <w:vMerge/>
          </w:tcPr>
          <w:p w14:paraId="4E7A9A33" w14:textId="77777777" w:rsidR="002118C2" w:rsidRPr="00C81041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2" w:type="dxa"/>
            <w:vMerge/>
          </w:tcPr>
          <w:p w14:paraId="507A8725" w14:textId="77777777" w:rsidR="002118C2" w:rsidRPr="00E24D5A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3" w:type="dxa"/>
            <w:gridSpan w:val="2"/>
          </w:tcPr>
          <w:p w14:paraId="079F7082" w14:textId="7E808551" w:rsidR="002118C2" w:rsidRPr="002118C2" w:rsidRDefault="002118C2" w:rsidP="002118C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2118C2">
              <w:rPr>
                <w:rStyle w:val="fontstyle01"/>
                <w:b w:val="0"/>
                <w:bCs w:val="0"/>
                <w:color w:val="auto"/>
              </w:rPr>
              <w:t>Họp thông qua các Quyết định ban hành Quy chế, chức năng nhiệm vụ; phân công nhiệm vụ,.. của UBND xã; Chủ tịch, các PCT và các phòng ban chuyên môn thuộc UBND xã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BEB72" w14:textId="2387627F" w:rsidR="002118C2" w:rsidRDefault="002118C2" w:rsidP="002118C2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LĐ UBND xã</w:t>
            </w:r>
          </w:p>
        </w:tc>
        <w:tc>
          <w:tcPr>
            <w:tcW w:w="1134" w:type="dxa"/>
          </w:tcPr>
          <w:p w14:paraId="00741B15" w14:textId="1BDA7589" w:rsidR="002118C2" w:rsidRDefault="002118C2" w:rsidP="002118C2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szCs w:val="28"/>
                <w:lang w:val="en-US"/>
              </w:rPr>
              <w:t>Phòng họp</w:t>
            </w:r>
          </w:p>
        </w:tc>
        <w:tc>
          <w:tcPr>
            <w:tcW w:w="996" w:type="dxa"/>
          </w:tcPr>
          <w:p w14:paraId="013F9D9E" w14:textId="77777777" w:rsidR="002118C2" w:rsidRPr="00E24BF1" w:rsidRDefault="002118C2" w:rsidP="002118C2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</w:tcPr>
          <w:p w14:paraId="008E7797" w14:textId="26DBC29E" w:rsidR="002118C2" w:rsidRPr="002118C2" w:rsidRDefault="002118C2" w:rsidP="002118C2">
            <w:pPr>
              <w:spacing w:after="0"/>
              <w:jc w:val="both"/>
              <w:rPr>
                <w:rFonts w:eastAsia="Arial" w:cs="Times New Roman"/>
              </w:rPr>
            </w:pPr>
            <w:r w:rsidRPr="00D144C1">
              <w:rPr>
                <w:rFonts w:eastAsia="Arial" w:cs="Times New Roman"/>
              </w:rPr>
              <w:t>TP: Chủ tịch, các PCT, Uỷ viên UBND xã và các thành phần liên quan</w:t>
            </w:r>
          </w:p>
        </w:tc>
      </w:tr>
      <w:tr w:rsidR="00EA2E02" w:rsidRPr="00960167" w14:paraId="26AEFA3C" w14:textId="77777777" w:rsidTr="004C2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56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ABF37" w14:textId="7CC6FF96" w:rsidR="00EA2E02" w:rsidRDefault="00EA2E02" w:rsidP="002118C2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79480617" w14:textId="77777777" w:rsidR="00B65BBC" w:rsidRDefault="00B65BBC" w:rsidP="002118C2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256B741E" w14:textId="77777777" w:rsidR="00EA2E02" w:rsidRPr="00E025DC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Năm</w:t>
            </w:r>
          </w:p>
          <w:p w14:paraId="2652581A" w14:textId="22352404" w:rsidR="00EA2E02" w:rsidRPr="004260A2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03</w:t>
            </w:r>
            <w:r w:rsidRPr="00A93C55">
              <w:rPr>
                <w:rFonts w:eastAsia="Times New Roman" w:cs="Times New Roman"/>
                <w:b/>
                <w:sz w:val="26"/>
                <w:szCs w:val="24"/>
              </w:rPr>
              <w:t>/</w:t>
            </w: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AA693" w14:textId="77777777" w:rsidR="00EA2E02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1ED9F11" w14:textId="77777777" w:rsidR="00EA2E02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3A53A07" w14:textId="5FD67905" w:rsidR="00EA2E02" w:rsidRPr="00B51E46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B51E46">
              <w:rPr>
                <w:rFonts w:eastAsia="Times New Roman" w:cs="Times New Roman"/>
                <w:b/>
                <w:szCs w:val="28"/>
                <w:lang w:val="en-US"/>
              </w:rPr>
              <w:t>S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FAF6" w14:textId="46DF8649" w:rsidR="00EA2E02" w:rsidRPr="00880A4C" w:rsidRDefault="00EA2E02" w:rsidP="002118C2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880A4C">
              <w:rPr>
                <w:rFonts w:cs="Times New Roman"/>
                <w:szCs w:val="28"/>
                <w:lang w:val="en-US"/>
              </w:rPr>
              <w:t>Họp thông qua Chương tr</w:t>
            </w:r>
            <w:r>
              <w:rPr>
                <w:rFonts w:cs="Times New Roman"/>
                <w:szCs w:val="28"/>
                <w:lang w:val="en-US"/>
              </w:rPr>
              <w:t>ình công tác 6 tháng cuối năm; Kế hoạch phát triển kinh tế - xã hội 6 tháng cuối năm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C74C0" w14:textId="1EA5248E" w:rsidR="00EA2E02" w:rsidRPr="00880A4C" w:rsidRDefault="00EA2E02" w:rsidP="002118C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LĐ UBND xã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7CB3B" w14:textId="2E44AE81" w:rsidR="00EA2E02" w:rsidRPr="00880A4C" w:rsidRDefault="00EA2E02" w:rsidP="002118C2">
            <w:pPr>
              <w:spacing w:after="0"/>
              <w:ind w:left="19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Phòng họp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C7C56" w14:textId="77777777" w:rsidR="00EA2E02" w:rsidRPr="00B51E46" w:rsidRDefault="00EA2E02" w:rsidP="002118C2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ACA47" w14:textId="4EFA1B1F" w:rsidR="00EA2E02" w:rsidRPr="00880A4C" w:rsidRDefault="00EA2E02" w:rsidP="002118C2">
            <w:pPr>
              <w:spacing w:after="0"/>
              <w:jc w:val="both"/>
              <w:rPr>
                <w:szCs w:val="28"/>
              </w:rPr>
            </w:pPr>
            <w:r w:rsidRPr="00880A4C">
              <w:rPr>
                <w:szCs w:val="28"/>
              </w:rPr>
              <w:t xml:space="preserve">TP: Chủ tịch, các PCT UBND xã; Uỷ viên UBND xã; trưởng các </w:t>
            </w:r>
            <w:r w:rsidRPr="00880A4C">
              <w:rPr>
                <w:szCs w:val="28"/>
              </w:rPr>
              <w:lastRenderedPageBreak/>
              <w:t>phòng, ban chuyên môn</w:t>
            </w:r>
          </w:p>
        </w:tc>
      </w:tr>
      <w:tr w:rsidR="00EA2E02" w:rsidRPr="00D92CF5" w14:paraId="52949DC4" w14:textId="77777777" w:rsidTr="004C2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126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EA181" w14:textId="77777777" w:rsidR="00EA2E02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69F56" w14:textId="77777777" w:rsidR="00EA2E02" w:rsidRPr="002F5EFB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11150D0" w14:textId="77777777" w:rsidR="00EA2E02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8E0456A" w14:textId="77777777" w:rsidR="00EA2E02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56B9F67" w14:textId="1055DBDC" w:rsidR="00EA2E02" w:rsidRPr="00B51E46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B51E46">
              <w:rPr>
                <w:rFonts w:eastAsia="Times New Roman" w:cs="Times New Roman"/>
                <w:b/>
                <w:szCs w:val="28"/>
                <w:lang w:val="en-US"/>
              </w:rPr>
              <w:t>C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F0151" w14:textId="78A47A9A" w:rsidR="00EA2E02" w:rsidRPr="00A03C72" w:rsidRDefault="00EA2E02" w:rsidP="004C28A9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Làm việc với trưởng phòng Kinh tế để nghe báo cáo tiến độ thi công các hạng mục tại trụ sở UBND xã</w:t>
            </w:r>
            <w:r w:rsidR="004B2663">
              <w:rPr>
                <w:rFonts w:cs="Times New Roman"/>
                <w:szCs w:val="28"/>
                <w:lang w:val="en-US"/>
              </w:rPr>
              <w:t xml:space="preserve"> (14h)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26488" w14:textId="415AFA7C" w:rsidR="00EA2E02" w:rsidRPr="00A03C72" w:rsidRDefault="00EA2E02" w:rsidP="002118C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LĐ UBND xã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782A9" w14:textId="5A48490D" w:rsidR="00EA2E02" w:rsidRPr="00A03C72" w:rsidRDefault="00EA2E02" w:rsidP="002118C2">
            <w:pPr>
              <w:spacing w:after="0"/>
              <w:ind w:left="19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Phòng họp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C4B48" w14:textId="77777777" w:rsidR="00EA2E02" w:rsidRPr="00B51E46" w:rsidRDefault="00EA2E02" w:rsidP="002118C2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10AB5" w14:textId="753EB7EA" w:rsidR="00EA2E02" w:rsidRPr="009D085E" w:rsidRDefault="00EA2E02" w:rsidP="002118C2">
            <w:pPr>
              <w:spacing w:after="0"/>
              <w:jc w:val="both"/>
              <w:rPr>
                <w:szCs w:val="28"/>
              </w:rPr>
            </w:pPr>
            <w:r w:rsidRPr="00880A4C">
              <w:rPr>
                <w:szCs w:val="28"/>
              </w:rPr>
              <w:t>TP: Chủ tịch, các PCT UBND xã;</w:t>
            </w:r>
            <w:r w:rsidRPr="009D085E">
              <w:rPr>
                <w:szCs w:val="28"/>
              </w:rPr>
              <w:t xml:space="preserve"> Trưởng phòng Kinh tế</w:t>
            </w:r>
          </w:p>
        </w:tc>
      </w:tr>
      <w:tr w:rsidR="00EA2E02" w:rsidRPr="00D92CF5" w14:paraId="7D8228DA" w14:textId="77777777" w:rsidTr="00EA2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87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6E674" w14:textId="77777777" w:rsidR="00EA2E02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3941B" w14:textId="77777777" w:rsidR="00EA2E02" w:rsidRPr="002F5EFB" w:rsidRDefault="00EA2E0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5B0D8" w14:textId="21D090F7" w:rsidR="00EA2E02" w:rsidRPr="004B2663" w:rsidRDefault="00EA2E02" w:rsidP="004C28A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A2E02">
              <w:rPr>
                <w:rFonts w:cs="Times New Roman"/>
                <w:szCs w:val="28"/>
              </w:rPr>
              <w:t>Tiếp nhận, bàn giao hồ sơ tài liệu, cơ sở vật chất tại xã Tịnh Kỳ (cũ) và xã Tịnh Khê</w:t>
            </w:r>
            <w:r w:rsidR="004B2663" w:rsidRPr="004B2663">
              <w:rPr>
                <w:rFonts w:cs="Times New Roman"/>
                <w:szCs w:val="28"/>
              </w:rPr>
              <w:t xml:space="preserve"> (15h)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E2190" w14:textId="77777777" w:rsidR="00EA2E02" w:rsidRPr="00EA2E02" w:rsidRDefault="00EA2E02" w:rsidP="002118C2">
            <w:pPr>
              <w:spacing w:after="0"/>
              <w:ind w:left="19"/>
              <w:jc w:val="center"/>
              <w:rPr>
                <w:rFonts w:eastAsia="Arial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A7C02" w14:textId="2C52037B" w:rsidR="00EA2E02" w:rsidRPr="00EA2E02" w:rsidRDefault="00EA2E02" w:rsidP="002118C2">
            <w:pPr>
              <w:spacing w:after="0"/>
              <w:ind w:left="19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Tại các trụ sở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44BBE" w14:textId="77777777" w:rsidR="00EA2E02" w:rsidRPr="00B51E46" w:rsidRDefault="00EA2E02" w:rsidP="002118C2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A8AF9" w14:textId="39664D65" w:rsidR="00EA2E02" w:rsidRPr="00EA2E02" w:rsidRDefault="00EA2E02" w:rsidP="002118C2">
            <w:pPr>
              <w:spacing w:after="0"/>
              <w:jc w:val="both"/>
              <w:rPr>
                <w:szCs w:val="28"/>
              </w:rPr>
            </w:pPr>
            <w:r w:rsidRPr="00EA2E02">
              <w:rPr>
                <w:szCs w:val="28"/>
              </w:rPr>
              <w:t>TP: LĐ UBND xã và các bộ phận chuyên môn</w:t>
            </w:r>
          </w:p>
        </w:tc>
      </w:tr>
      <w:tr w:rsidR="002118C2" w:rsidRPr="00573EE0" w14:paraId="2FDF1763" w14:textId="77777777" w:rsidTr="004A0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55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3EE0B" w14:textId="02228CD0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0280C455" w14:textId="23D57807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F6A5805" w14:textId="77777777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7F8F2B2A" w14:textId="3277D63B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3A626588" w14:textId="6BDDF2E9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3CBCD30D" w14:textId="77777777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A901B73" w14:textId="77777777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Sáu</w:t>
            </w:r>
          </w:p>
          <w:p w14:paraId="1579E392" w14:textId="4A94E91B" w:rsidR="002118C2" w:rsidRPr="00B51E46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04/7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9E875" w14:textId="32F95DAF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38BD2C0" w14:textId="4620D0DD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3F98234" w14:textId="4604EF83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66560B6" w14:textId="77777777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437BFDA" w14:textId="77777777" w:rsidR="002118C2" w:rsidRPr="00B51E46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B51E46">
              <w:rPr>
                <w:rFonts w:eastAsia="Times New Roman" w:cs="Times New Roman"/>
                <w:b/>
                <w:szCs w:val="28"/>
                <w:lang w:val="en-US"/>
              </w:rPr>
              <w:t>S</w:t>
            </w:r>
          </w:p>
          <w:p w14:paraId="09C7CCEA" w14:textId="77777777" w:rsidR="002118C2" w:rsidRPr="00B51E46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DA484" w14:textId="50AB5B2C" w:rsidR="002118C2" w:rsidRPr="00B67025" w:rsidRDefault="002118C2" w:rsidP="002118C2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Tham gia </w:t>
            </w:r>
            <w:r w:rsidRPr="009D085E">
              <w:rPr>
                <w:rFonts w:cs="Times New Roman"/>
                <w:color w:val="000000"/>
                <w:szCs w:val="28"/>
              </w:rPr>
              <w:t>kiểm tra hiện trường để lập Biên bản giám định hiện trạng</w:t>
            </w:r>
            <w:r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9D085E">
              <w:rPr>
                <w:rFonts w:cs="Times New Roman"/>
                <w:color w:val="000000"/>
                <w:szCs w:val="28"/>
              </w:rPr>
              <w:t>nhằm xác định mức độ thiệt hại</w:t>
            </w:r>
            <w:r w:rsidRPr="009D085E">
              <w:t xml:space="preserve"> </w:t>
            </w:r>
            <w:r w:rsidRPr="009D085E">
              <w:rPr>
                <w:rFonts w:cs="Times New Roman"/>
                <w:color w:val="000000"/>
                <w:szCs w:val="28"/>
              </w:rPr>
              <w:t>công trình Đầu tư xây dựng Kè chống sạt lở kết</w:t>
            </w:r>
            <w:r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9D085E">
              <w:rPr>
                <w:rFonts w:cs="Times New Roman"/>
                <w:color w:val="000000"/>
                <w:szCs w:val="28"/>
              </w:rPr>
              <w:t>hợp tạo quỹ đất bờ Bắc sông Trà Khúc, đoạn qua xã Tịnh Long và xã Tịnh</w:t>
            </w:r>
            <w:r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9D085E">
              <w:rPr>
                <w:rFonts w:cs="Times New Roman"/>
                <w:color w:val="000000"/>
                <w:szCs w:val="28"/>
              </w:rPr>
              <w:t>Khê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6260" w14:textId="7834277B" w:rsidR="002118C2" w:rsidRPr="00B67025" w:rsidRDefault="002118C2" w:rsidP="002118C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3D19F" w14:textId="03D4852F" w:rsidR="002118C2" w:rsidRPr="00B67025" w:rsidRDefault="002118C2" w:rsidP="002118C2">
            <w:pPr>
              <w:spacing w:after="0"/>
              <w:ind w:left="19"/>
              <w:jc w:val="center"/>
              <w:rPr>
                <w:szCs w:val="28"/>
                <w:lang w:val="en-US"/>
              </w:rPr>
            </w:pPr>
            <w:r w:rsidRPr="009D085E">
              <w:rPr>
                <w:rFonts w:cs="Times New Roman"/>
                <w:color w:val="000000"/>
                <w:szCs w:val="28"/>
              </w:rPr>
              <w:t>Tập kết tại điểm đầu công trình để đến nhà của hộ dân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D84F2" w14:textId="77777777" w:rsidR="002118C2" w:rsidRPr="00B34544" w:rsidRDefault="002118C2" w:rsidP="002118C2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21CFF" w14:textId="51F266F2" w:rsidR="002118C2" w:rsidRPr="009D085E" w:rsidRDefault="002118C2" w:rsidP="002118C2">
            <w:pPr>
              <w:spacing w:after="0"/>
              <w:jc w:val="both"/>
              <w:rPr>
                <w:szCs w:val="28"/>
              </w:rPr>
            </w:pPr>
            <w:r w:rsidRPr="009D085E">
              <w:rPr>
                <w:szCs w:val="28"/>
              </w:rPr>
              <w:t xml:space="preserve">TP: </w:t>
            </w:r>
            <w:r w:rsidRPr="009D085E">
              <w:rPr>
                <w:rFonts w:cs="Times New Roman"/>
                <w:color w:val="000000"/>
                <w:szCs w:val="28"/>
              </w:rPr>
              <w:t>Đại diện Lãnh đạo UBND xã và cán bộ Địa chính - Xây dựng</w:t>
            </w:r>
          </w:p>
        </w:tc>
      </w:tr>
      <w:tr w:rsidR="002118C2" w:rsidRPr="00783704" w14:paraId="17A5B7DB" w14:textId="77777777" w:rsidTr="004A0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0" w:type="dxa"/>
          <w:trHeight w:val="91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0603" w14:textId="77777777" w:rsid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05ACA" w14:textId="77777777" w:rsidR="002118C2" w:rsidRPr="00B36609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EB93061" w14:textId="77777777" w:rsidR="002118C2" w:rsidRPr="002118C2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CC7A59D" w14:textId="2E41D5F0" w:rsidR="002118C2" w:rsidRPr="00B51E46" w:rsidRDefault="002118C2" w:rsidP="002118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B51E46">
              <w:rPr>
                <w:rFonts w:eastAsia="Times New Roman" w:cs="Times New Roman"/>
                <w:b/>
                <w:szCs w:val="28"/>
                <w:lang w:val="en-US"/>
              </w:rPr>
              <w:t>C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54A5" w14:textId="68D27C96" w:rsidR="002118C2" w:rsidRPr="00393A5E" w:rsidRDefault="002118C2" w:rsidP="002118C2">
            <w:pPr>
              <w:spacing w:after="0"/>
              <w:jc w:val="both"/>
              <w:rPr>
                <w:rStyle w:val="fontstyle01"/>
                <w:b w:val="0"/>
                <w:bCs w:val="0"/>
                <w:color w:val="auto"/>
                <w:lang w:val="en-US"/>
              </w:rPr>
            </w:pPr>
            <w:r>
              <w:rPr>
                <w:rStyle w:val="fontstyle01"/>
                <w:b w:val="0"/>
                <w:bCs w:val="0"/>
                <w:color w:val="auto"/>
                <w:lang w:val="en-US"/>
              </w:rPr>
              <w:t>Tổ chức họp giao ban tập thể lãnh đạo và chuyên viên Văn phòng HĐND và UBND xã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14244" w14:textId="5D602949" w:rsidR="002118C2" w:rsidRPr="00EC40B7" w:rsidRDefault="002118C2" w:rsidP="002118C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LĐ UBND xã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7FC26" w14:textId="4D1CAD09" w:rsidR="002118C2" w:rsidRPr="007E5A3B" w:rsidRDefault="002118C2" w:rsidP="002118C2">
            <w:pPr>
              <w:spacing w:after="0"/>
              <w:ind w:left="19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Phòng họp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128A8" w14:textId="77777777" w:rsidR="002118C2" w:rsidRPr="00E24BF1" w:rsidRDefault="002118C2" w:rsidP="002118C2">
            <w:pPr>
              <w:spacing w:after="0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FD39B" w14:textId="3F90BA24" w:rsidR="002118C2" w:rsidRPr="003C6BBD" w:rsidRDefault="002118C2" w:rsidP="002118C2">
            <w:pPr>
              <w:spacing w:after="0"/>
              <w:jc w:val="both"/>
              <w:rPr>
                <w:szCs w:val="28"/>
              </w:rPr>
            </w:pPr>
            <w:r w:rsidRPr="009D085E">
              <w:rPr>
                <w:szCs w:val="28"/>
              </w:rPr>
              <w:t xml:space="preserve">TP: lãnh đạo UBND xã; chuyên viên </w:t>
            </w:r>
            <w:r w:rsidRPr="003C6BBD">
              <w:rPr>
                <w:rStyle w:val="fontstyle01"/>
                <w:b w:val="0"/>
                <w:bCs w:val="0"/>
                <w:color w:val="auto"/>
              </w:rPr>
              <w:t>Văn phòng HĐND và UBND xã</w:t>
            </w:r>
          </w:p>
        </w:tc>
      </w:tr>
    </w:tbl>
    <w:p w14:paraId="4B8AF82B" w14:textId="77777777" w:rsidR="00303EEA" w:rsidRPr="00A93C55" w:rsidRDefault="00303EEA" w:rsidP="00303EEA">
      <w:pPr>
        <w:spacing w:after="200" w:line="276" w:lineRule="auto"/>
        <w:ind w:left="-709" w:right="-421" w:firstLine="600"/>
        <w:jc w:val="both"/>
        <w:rPr>
          <w:rFonts w:eastAsia="Calibri" w:cs="Times New Roman"/>
          <w:i/>
          <w:sz w:val="30"/>
          <w:szCs w:val="28"/>
        </w:rPr>
      </w:pPr>
      <w:r w:rsidRPr="00A93C55">
        <w:rPr>
          <w:rFonts w:eastAsia="Calibri" w:cs="Times New Roman"/>
          <w:i/>
          <w:sz w:val="30"/>
          <w:szCs w:val="28"/>
        </w:rPr>
        <w:t xml:space="preserve">làm việc, sắp xếp thời gian tham dự các cuộc họp, hội nghị (thay cho Giấy mời); ngoài nội dung trong lịch, xử lý công việc tại cơ quan theo nhiệm vụ.  </w:t>
      </w:r>
    </w:p>
    <w:p w14:paraId="2D5F5886" w14:textId="77777777" w:rsidR="00303EEA" w:rsidRDefault="00303EEA" w:rsidP="00303EEA"/>
    <w:p w14:paraId="3DD3CA6C" w14:textId="77777777" w:rsidR="00303EEA" w:rsidRDefault="00303EEA" w:rsidP="00303EEA"/>
    <w:p w14:paraId="01095E7D" w14:textId="77777777" w:rsidR="00303EEA" w:rsidRDefault="00303EEA" w:rsidP="00303EEA"/>
    <w:p w14:paraId="5F7A9F4D" w14:textId="77777777" w:rsidR="00303EEA" w:rsidRDefault="00303EEA" w:rsidP="00303EEA"/>
    <w:p w14:paraId="7E3E2828" w14:textId="77777777" w:rsidR="00303EEA" w:rsidRDefault="00303EEA" w:rsidP="00303EEA"/>
    <w:p w14:paraId="3197945F" w14:textId="77777777" w:rsidR="00303EEA" w:rsidRDefault="00303EEA" w:rsidP="00303EEA"/>
    <w:p w14:paraId="1F23D482" w14:textId="77777777" w:rsidR="00303EEA" w:rsidRDefault="00303EEA" w:rsidP="00303EEA"/>
    <w:p w14:paraId="3C9C4A75" w14:textId="77777777" w:rsidR="00303EEA" w:rsidRDefault="00303EEA" w:rsidP="00303EEA"/>
    <w:p w14:paraId="52E12C11" w14:textId="77777777" w:rsidR="00303EEA" w:rsidRDefault="00303EEA" w:rsidP="00303EEA"/>
    <w:p w14:paraId="23645F8B" w14:textId="77777777" w:rsidR="00303EEA" w:rsidRDefault="00303EEA" w:rsidP="00303EEA"/>
    <w:p w14:paraId="53F818A8" w14:textId="77777777" w:rsidR="00D83EE7" w:rsidRDefault="00D83EE7"/>
    <w:sectPr w:rsidR="00D83EE7" w:rsidSect="00DC080C">
      <w:pgSz w:w="11907" w:h="16840" w:code="9"/>
      <w:pgMar w:top="426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EA"/>
    <w:rsid w:val="002118C2"/>
    <w:rsid w:val="00303EEA"/>
    <w:rsid w:val="003C6BBD"/>
    <w:rsid w:val="00404771"/>
    <w:rsid w:val="004B2663"/>
    <w:rsid w:val="004C28A9"/>
    <w:rsid w:val="007F2BD8"/>
    <w:rsid w:val="00880A4C"/>
    <w:rsid w:val="008E5EEC"/>
    <w:rsid w:val="009A2DC4"/>
    <w:rsid w:val="009D085E"/>
    <w:rsid w:val="00B65BBC"/>
    <w:rsid w:val="00BD27D2"/>
    <w:rsid w:val="00D144C1"/>
    <w:rsid w:val="00D53D72"/>
    <w:rsid w:val="00D83EE7"/>
    <w:rsid w:val="00EA2E02"/>
    <w:rsid w:val="00F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AF7CCB"/>
  <w15:chartTrackingRefBased/>
  <w15:docId w15:val="{1A8DB41C-1EF8-4C15-86AD-15C3FA0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EA"/>
    <w:rPr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03EE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10</cp:lastModifiedBy>
  <cp:revision>2</cp:revision>
  <dcterms:created xsi:type="dcterms:W3CDTF">2025-09-29T01:53:00Z</dcterms:created>
  <dcterms:modified xsi:type="dcterms:W3CDTF">2025-09-29T01:53:00Z</dcterms:modified>
</cp:coreProperties>
</file>